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9A44" w14:textId="77777777" w:rsidR="005E5F33" w:rsidRPr="00AA04B1" w:rsidRDefault="00000000" w:rsidP="00AA04B1">
      <w:pPr>
        <w:spacing w:after="0" w:line="360" w:lineRule="auto"/>
        <w:jc w:val="center"/>
        <w:rPr>
          <w:rFonts w:cstheme="minorHAnsi"/>
          <w:b/>
        </w:rPr>
      </w:pPr>
      <w:r w:rsidRPr="00AA04B1">
        <w:rPr>
          <w:rFonts w:cstheme="minorHAnsi"/>
          <w:b/>
        </w:rPr>
        <w:t>REGULAMIN POWIATOWEGO KONKURSU PLASTYCZNEGO</w:t>
      </w:r>
    </w:p>
    <w:p w14:paraId="6B591DBC" w14:textId="437FD6ED" w:rsidR="005E5F33" w:rsidRPr="00AA04B1" w:rsidRDefault="00000000" w:rsidP="00AA04B1">
      <w:pPr>
        <w:spacing w:after="0" w:line="360" w:lineRule="auto"/>
        <w:jc w:val="center"/>
        <w:rPr>
          <w:rFonts w:cstheme="minorHAnsi"/>
          <w:b/>
        </w:rPr>
      </w:pPr>
      <w:r w:rsidRPr="00AA04B1">
        <w:rPr>
          <w:rFonts w:cstheme="minorHAnsi"/>
          <w:b/>
        </w:rPr>
        <w:t>„</w:t>
      </w:r>
      <w:r w:rsidR="005E3DF8" w:rsidRPr="00AA04B1">
        <w:rPr>
          <w:rFonts w:cstheme="minorHAnsi"/>
          <w:b/>
        </w:rPr>
        <w:t>O Ziemię dbamy, czyste powietrze mamy</w:t>
      </w:r>
      <w:r w:rsidRPr="00AA04B1">
        <w:rPr>
          <w:rFonts w:cstheme="minorHAnsi"/>
          <w:b/>
        </w:rPr>
        <w:t>”</w:t>
      </w:r>
    </w:p>
    <w:p w14:paraId="030043C2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54D69907" w14:textId="677B5F34" w:rsidR="005E5F33" w:rsidRPr="00AA04B1" w:rsidRDefault="00000000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 xml:space="preserve">Organizator </w:t>
      </w:r>
    </w:p>
    <w:p w14:paraId="47B97264" w14:textId="59BDD4E6" w:rsidR="005E5F33" w:rsidRPr="00AA04B1" w:rsidRDefault="00000000" w:rsidP="00AA04B1">
      <w:p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Specjalny </w:t>
      </w:r>
      <w:r w:rsidR="00CE627B" w:rsidRPr="00AA04B1">
        <w:rPr>
          <w:rFonts w:cstheme="minorHAnsi"/>
        </w:rPr>
        <w:t>Ośrodek</w:t>
      </w:r>
      <w:r w:rsidRPr="00AA04B1">
        <w:rPr>
          <w:rFonts w:cstheme="minorHAnsi"/>
        </w:rPr>
        <w:t xml:space="preserve"> Szkolno – Wychowawczy im. Henryka Sienkiewicza w Świdniku</w:t>
      </w:r>
    </w:p>
    <w:p w14:paraId="34AC80CF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30663FCB" w14:textId="3C34123D" w:rsidR="005E5F33" w:rsidRPr="00AA04B1" w:rsidRDefault="00000000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 xml:space="preserve">Cele konkursu </w:t>
      </w:r>
    </w:p>
    <w:p w14:paraId="4E0E5658" w14:textId="77777777" w:rsidR="005E3DF8" w:rsidRPr="005E3DF8" w:rsidRDefault="005E3DF8" w:rsidP="00AA04B1">
      <w:pPr>
        <w:numPr>
          <w:ilvl w:val="0"/>
          <w:numId w:val="1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5E3DF8">
        <w:rPr>
          <w:rFonts w:eastAsia="Times New Roman" w:cstheme="minorHAnsi"/>
          <w:lang w:eastAsia="pl-PL"/>
        </w:rPr>
        <w:t>Podniesienie świadomości ekologicznej wśród dzieci i młodzieży.</w:t>
      </w:r>
    </w:p>
    <w:p w14:paraId="171353CD" w14:textId="77777777" w:rsidR="005E3DF8" w:rsidRPr="005E3DF8" w:rsidRDefault="005E3DF8" w:rsidP="00AA04B1">
      <w:pPr>
        <w:numPr>
          <w:ilvl w:val="0"/>
          <w:numId w:val="1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5E3DF8">
        <w:rPr>
          <w:rFonts w:eastAsia="Times New Roman" w:cstheme="minorHAnsi"/>
          <w:lang w:eastAsia="pl-PL"/>
        </w:rPr>
        <w:t>Kształtowanie postaw proekologicznych i odpowiedzialności za środowisko naturalne.</w:t>
      </w:r>
    </w:p>
    <w:p w14:paraId="5B828D2D" w14:textId="77777777" w:rsidR="005E3DF8" w:rsidRPr="005E3DF8" w:rsidRDefault="005E3DF8" w:rsidP="00AA04B1">
      <w:pPr>
        <w:numPr>
          <w:ilvl w:val="0"/>
          <w:numId w:val="1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5E3DF8">
        <w:rPr>
          <w:rFonts w:eastAsia="Times New Roman" w:cstheme="minorHAnsi"/>
          <w:lang w:eastAsia="pl-PL"/>
        </w:rPr>
        <w:t>Promowanie działań na rzecz czystego powietrza.</w:t>
      </w:r>
    </w:p>
    <w:p w14:paraId="3A6EEFE8" w14:textId="77777777" w:rsidR="005E3DF8" w:rsidRPr="00AA04B1" w:rsidRDefault="005E3DF8" w:rsidP="00AA04B1">
      <w:pPr>
        <w:numPr>
          <w:ilvl w:val="0"/>
          <w:numId w:val="1"/>
        </w:numPr>
        <w:suppressAutoHyphens w:val="0"/>
        <w:spacing w:after="0" w:line="360" w:lineRule="auto"/>
        <w:rPr>
          <w:rFonts w:eastAsia="Times New Roman" w:cstheme="minorHAnsi"/>
          <w:lang w:eastAsia="pl-PL"/>
        </w:rPr>
      </w:pPr>
      <w:r w:rsidRPr="005E3DF8">
        <w:rPr>
          <w:rFonts w:eastAsia="Times New Roman" w:cstheme="minorHAnsi"/>
          <w:lang w:eastAsia="pl-PL"/>
        </w:rPr>
        <w:t>Rozwijanie umiejętności plastycznych i kreatywności wśród uczestników.</w:t>
      </w:r>
    </w:p>
    <w:p w14:paraId="7B71223B" w14:textId="77777777" w:rsidR="005E3DF8" w:rsidRPr="00AA04B1" w:rsidRDefault="005E3DF8" w:rsidP="00AA04B1">
      <w:pPr>
        <w:pStyle w:val="NormalnyWeb"/>
        <w:numPr>
          <w:ilvl w:val="0"/>
          <w:numId w:val="1"/>
        </w:numPr>
        <w:snapToGrid w:val="0"/>
        <w:spacing w:before="0" w:after="0" w:line="360" w:lineRule="auto"/>
        <w:rPr>
          <w:rFonts w:cstheme="minorHAnsi"/>
        </w:rPr>
      </w:pPr>
      <w:r w:rsidRPr="00AA04B1">
        <w:rPr>
          <w:rFonts w:cstheme="minorHAnsi"/>
        </w:rPr>
        <w:t>Prezentowanie możliwości twórczych dzieci i młodzieży.</w:t>
      </w:r>
    </w:p>
    <w:p w14:paraId="4A4A91D5" w14:textId="0ECD7794" w:rsidR="005E3DF8" w:rsidRPr="00AA04B1" w:rsidRDefault="005E3DF8" w:rsidP="00AA04B1">
      <w:pPr>
        <w:pStyle w:val="NormalnyWeb"/>
        <w:numPr>
          <w:ilvl w:val="0"/>
          <w:numId w:val="1"/>
        </w:numPr>
        <w:snapToGrid w:val="0"/>
        <w:spacing w:before="0" w:after="0" w:line="360" w:lineRule="auto"/>
        <w:rPr>
          <w:rFonts w:cstheme="minorHAnsi"/>
        </w:rPr>
      </w:pPr>
      <w:r w:rsidRPr="00AA04B1">
        <w:rPr>
          <w:rFonts w:cstheme="minorHAnsi"/>
        </w:rPr>
        <w:t>Kreowanie postaw świadomych odpowiedzialności człowieka za przyszłość Ziemi</w:t>
      </w:r>
    </w:p>
    <w:p w14:paraId="32BE17AB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2CE18723" w14:textId="58D65D17" w:rsidR="005E5F33" w:rsidRPr="00AA04B1" w:rsidRDefault="00000000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 xml:space="preserve">Uczestnicy </w:t>
      </w:r>
    </w:p>
    <w:p w14:paraId="2D3AD89B" w14:textId="3BC6396C" w:rsidR="005E3DF8" w:rsidRPr="00AA04B1" w:rsidRDefault="005E3DF8" w:rsidP="00AA04B1">
      <w:pPr>
        <w:spacing w:after="0" w:line="360" w:lineRule="auto"/>
        <w:rPr>
          <w:rFonts w:cstheme="minorHAnsi"/>
        </w:rPr>
      </w:pPr>
      <w:r w:rsidRPr="005E3DF8">
        <w:rPr>
          <w:rFonts w:cstheme="minorHAnsi"/>
        </w:rPr>
        <w:t>Konkurs skierowany jest do uczniów szkół podstawowych</w:t>
      </w:r>
      <w:r w:rsidRPr="00AA04B1">
        <w:rPr>
          <w:rFonts w:cstheme="minorHAnsi"/>
        </w:rPr>
        <w:t xml:space="preserve"> i placówek kształcenia specjalnego</w:t>
      </w:r>
      <w:r w:rsidRPr="005E3DF8">
        <w:rPr>
          <w:rFonts w:cstheme="minorHAnsi"/>
        </w:rPr>
        <w:t xml:space="preserve"> z terenu </w:t>
      </w:r>
      <w:r w:rsidRPr="00AA04B1">
        <w:rPr>
          <w:rFonts w:cstheme="minorHAnsi"/>
        </w:rPr>
        <w:t>P</w:t>
      </w:r>
      <w:r w:rsidRPr="005E3DF8">
        <w:rPr>
          <w:rFonts w:cstheme="minorHAnsi"/>
        </w:rPr>
        <w:t>owiatu</w:t>
      </w:r>
      <w:r w:rsidRPr="00AA04B1">
        <w:rPr>
          <w:rFonts w:cstheme="minorHAnsi"/>
        </w:rPr>
        <w:t xml:space="preserve"> Świdnickiego i miasta Świdnik.</w:t>
      </w:r>
    </w:p>
    <w:p w14:paraId="041AC187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6F609491" w14:textId="419ECC92" w:rsidR="000D024C" w:rsidRPr="000D024C" w:rsidRDefault="000D024C" w:rsidP="00AA04B1">
      <w:pPr>
        <w:spacing w:after="0" w:line="360" w:lineRule="auto"/>
        <w:rPr>
          <w:rFonts w:cstheme="minorHAnsi"/>
          <w:u w:val="single"/>
        </w:rPr>
      </w:pPr>
      <w:r w:rsidRPr="000D024C">
        <w:rPr>
          <w:rFonts w:cstheme="minorHAnsi"/>
          <w:u w:val="single"/>
        </w:rPr>
        <w:t>Tematyka konkursu</w:t>
      </w:r>
    </w:p>
    <w:p w14:paraId="7907DEEB" w14:textId="77777777" w:rsidR="00BF5551" w:rsidRDefault="000D024C" w:rsidP="00AA04B1">
      <w:pPr>
        <w:spacing w:after="0" w:line="360" w:lineRule="auto"/>
        <w:rPr>
          <w:rFonts w:cstheme="minorHAnsi"/>
        </w:rPr>
      </w:pPr>
      <w:r w:rsidRPr="000D024C">
        <w:rPr>
          <w:rFonts w:cstheme="minorHAnsi"/>
        </w:rPr>
        <w:t xml:space="preserve">Prace plastyczne powinny przedstawiać działania na rzecz ochrony środowiska, szczególnie te związane </w:t>
      </w:r>
    </w:p>
    <w:p w14:paraId="565CE12E" w14:textId="66D4492B" w:rsidR="000D024C" w:rsidRPr="00AA04B1" w:rsidRDefault="000D024C" w:rsidP="00AA04B1">
      <w:pPr>
        <w:spacing w:after="0" w:line="360" w:lineRule="auto"/>
        <w:rPr>
          <w:rFonts w:cstheme="minorHAnsi"/>
        </w:rPr>
      </w:pPr>
      <w:r w:rsidRPr="000D024C">
        <w:rPr>
          <w:rFonts w:cstheme="minorHAnsi"/>
        </w:rPr>
        <w:t>z poprawą jakości powietrza, ograniczaniem emisji zanieczyszczeń, segregacją odpadów czy ochroną zieleni.</w:t>
      </w:r>
    </w:p>
    <w:p w14:paraId="52067DB2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0DABC3A3" w14:textId="117F0C45" w:rsidR="00AA04B1" w:rsidRPr="00AA04B1" w:rsidRDefault="00AA04B1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>Technika wykonania prac</w:t>
      </w:r>
    </w:p>
    <w:p w14:paraId="117CF7FE" w14:textId="77777777" w:rsidR="00AA04B1" w:rsidRPr="00AA04B1" w:rsidRDefault="00AA04B1" w:rsidP="00AA04B1">
      <w:pPr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Technika wykonania: dowolna (malarstwo, rysunek, kolaż, grafika, techniki mieszane itp.).</w:t>
      </w:r>
    </w:p>
    <w:p w14:paraId="02429276" w14:textId="77777777" w:rsidR="00AA04B1" w:rsidRPr="00AA04B1" w:rsidRDefault="00AA04B1" w:rsidP="00AA04B1">
      <w:pPr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Format pracy: maksymalnie A3.</w:t>
      </w:r>
    </w:p>
    <w:p w14:paraId="78A1B866" w14:textId="3EC38661" w:rsidR="00AA04B1" w:rsidRPr="00AA04B1" w:rsidRDefault="00AA04B1" w:rsidP="00AA04B1">
      <w:pPr>
        <w:numPr>
          <w:ilvl w:val="0"/>
          <w:numId w:val="9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Prace powinny być wykonane samodzielnie i nie mogą być wcześniej nagradzane w innych konkursach.</w:t>
      </w:r>
    </w:p>
    <w:p w14:paraId="4A427F3A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022A76D1" w14:textId="5E10EC34" w:rsidR="00AA04B1" w:rsidRPr="00AA04B1" w:rsidRDefault="00000000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 xml:space="preserve">Kryteria oceny </w:t>
      </w:r>
    </w:p>
    <w:p w14:paraId="1A2255D2" w14:textId="30CB4BDF" w:rsidR="000D024C" w:rsidRPr="00AA04B1" w:rsidRDefault="000D024C" w:rsidP="00AA04B1">
      <w:pPr>
        <w:spacing w:after="0" w:line="360" w:lineRule="auto"/>
        <w:rPr>
          <w:rFonts w:cstheme="minorHAnsi"/>
          <w:u w:val="single"/>
        </w:rPr>
      </w:pPr>
      <w:r w:rsidRPr="000D024C">
        <w:rPr>
          <w:rFonts w:eastAsia="Times New Roman" w:cstheme="minorHAnsi"/>
          <w:lang w:eastAsia="pl-PL"/>
        </w:rPr>
        <w:t>Prace będą oceniane według następujących kryteriów:</w:t>
      </w:r>
    </w:p>
    <w:p w14:paraId="408F2252" w14:textId="77777777" w:rsidR="005E5F33" w:rsidRPr="00AA04B1" w:rsidRDefault="00000000" w:rsidP="00AA04B1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Samodzielność wykonania pracy plastycznej.</w:t>
      </w:r>
    </w:p>
    <w:p w14:paraId="07B2C7DC" w14:textId="77777777" w:rsidR="000D024C" w:rsidRPr="000D024C" w:rsidRDefault="000D024C" w:rsidP="00AA04B1">
      <w:pPr>
        <w:numPr>
          <w:ilvl w:val="0"/>
          <w:numId w:val="2"/>
        </w:numPr>
        <w:suppressAutoHyphens w:val="0"/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0D024C">
        <w:rPr>
          <w:rFonts w:eastAsia="Times New Roman" w:cstheme="minorHAnsi"/>
          <w:lang w:eastAsia="pl-PL"/>
        </w:rPr>
        <w:t>Zgodność z tematyką konkursu.</w:t>
      </w:r>
    </w:p>
    <w:p w14:paraId="70A9F007" w14:textId="77777777" w:rsidR="000D024C" w:rsidRPr="000D024C" w:rsidRDefault="000D024C" w:rsidP="00AA04B1">
      <w:pPr>
        <w:numPr>
          <w:ilvl w:val="0"/>
          <w:numId w:val="2"/>
        </w:numPr>
        <w:suppressAutoHyphens w:val="0"/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0D024C">
        <w:rPr>
          <w:rFonts w:eastAsia="Times New Roman" w:cstheme="minorHAnsi"/>
          <w:lang w:eastAsia="pl-PL"/>
        </w:rPr>
        <w:t>Oryginalność i kreatywność.</w:t>
      </w:r>
    </w:p>
    <w:p w14:paraId="426A3AB7" w14:textId="77777777" w:rsidR="000D024C" w:rsidRPr="000D024C" w:rsidRDefault="000D024C" w:rsidP="00AA04B1">
      <w:pPr>
        <w:numPr>
          <w:ilvl w:val="0"/>
          <w:numId w:val="2"/>
        </w:numPr>
        <w:suppressAutoHyphens w:val="0"/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0D024C">
        <w:rPr>
          <w:rFonts w:eastAsia="Times New Roman" w:cstheme="minorHAnsi"/>
          <w:lang w:eastAsia="pl-PL"/>
        </w:rPr>
        <w:t>Estetyka i staranność wykonania.</w:t>
      </w:r>
    </w:p>
    <w:p w14:paraId="02B8D43D" w14:textId="0F718E09" w:rsidR="000D024C" w:rsidRPr="00AA04B1" w:rsidRDefault="000D024C" w:rsidP="00AA04B1">
      <w:pPr>
        <w:numPr>
          <w:ilvl w:val="0"/>
          <w:numId w:val="2"/>
        </w:numPr>
        <w:suppressAutoHyphens w:val="0"/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0D024C">
        <w:rPr>
          <w:rFonts w:eastAsia="Times New Roman" w:cstheme="minorHAnsi"/>
          <w:lang w:eastAsia="pl-PL"/>
        </w:rPr>
        <w:t>Przekaz ekologiczny pracy.</w:t>
      </w:r>
    </w:p>
    <w:p w14:paraId="6AE82909" w14:textId="2DD24D4A" w:rsidR="000D024C" w:rsidRPr="00AA04B1" w:rsidRDefault="00000000" w:rsidP="00AA04B1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lastRenderedPageBreak/>
        <w:t>Zgodność z warunkami uczestnictwa w konkursie.</w:t>
      </w:r>
    </w:p>
    <w:p w14:paraId="3A499CF1" w14:textId="77777777" w:rsidR="005E5F33" w:rsidRPr="00AA04B1" w:rsidRDefault="00000000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 xml:space="preserve">Warunki uczestnictwa </w:t>
      </w:r>
    </w:p>
    <w:p w14:paraId="41FCB430" w14:textId="77777777" w:rsidR="005E5F33" w:rsidRPr="00AA04B1" w:rsidRDefault="00000000" w:rsidP="00AA04B1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W konkursie biorą udział prace wykonane samodzielnie przez uczestnika konkursu.</w:t>
      </w:r>
    </w:p>
    <w:p w14:paraId="1699702E" w14:textId="77777777" w:rsidR="005E5F33" w:rsidRPr="00AA04B1" w:rsidRDefault="00000000" w:rsidP="00AA04B1">
      <w:pPr>
        <w:numPr>
          <w:ilvl w:val="0"/>
          <w:numId w:val="3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 Uczestnik konkursu może zgłosić na konkurs jedną pracę. </w:t>
      </w:r>
    </w:p>
    <w:p w14:paraId="177146EA" w14:textId="77777777" w:rsidR="005E5F33" w:rsidRPr="00AA04B1" w:rsidRDefault="00000000" w:rsidP="00AA04B1">
      <w:pPr>
        <w:numPr>
          <w:ilvl w:val="0"/>
          <w:numId w:val="3"/>
        </w:numPr>
        <w:snapToGrid w:val="0"/>
        <w:spacing w:before="114" w:after="0" w:line="360" w:lineRule="auto"/>
        <w:rPr>
          <w:rFonts w:cstheme="minorHAnsi"/>
        </w:rPr>
      </w:pPr>
      <w:r w:rsidRPr="00AA04B1">
        <w:rPr>
          <w:rFonts w:cstheme="minorHAnsi"/>
        </w:rPr>
        <w:t>Konkurs jest adresowany do uczniów szkół podstawowych i placówek kształcenia specjalnego Powiatu Świdnickiego i miasta Świdnik.</w:t>
      </w:r>
    </w:p>
    <w:p w14:paraId="6FBA4D4E" w14:textId="77777777" w:rsidR="005E5F33" w:rsidRPr="00AA04B1" w:rsidRDefault="00000000" w:rsidP="00AA04B1">
      <w:pPr>
        <w:numPr>
          <w:ilvl w:val="0"/>
          <w:numId w:val="3"/>
        </w:numPr>
        <w:snapToGrid w:val="0"/>
        <w:spacing w:before="114"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 Pracę należy wykonać  dowolną techniką ,przy użyciu dowolnych materiałów i w dowolnym formacie     ( rysunek, malarstwo, rzeźba i.t.p. )</w:t>
      </w:r>
    </w:p>
    <w:p w14:paraId="5934A26B" w14:textId="77777777" w:rsidR="005E5F33" w:rsidRPr="00AA04B1" w:rsidRDefault="00000000" w:rsidP="00AA04B1">
      <w:pPr>
        <w:pStyle w:val="NormalnyWeb"/>
        <w:numPr>
          <w:ilvl w:val="0"/>
          <w:numId w:val="3"/>
        </w:numPr>
        <w:snapToGrid w:val="0"/>
        <w:spacing w:before="114" w:after="0" w:line="360" w:lineRule="auto"/>
        <w:rPr>
          <w:rFonts w:cstheme="minorHAnsi"/>
        </w:rPr>
      </w:pPr>
      <w:r w:rsidRPr="00AA04B1">
        <w:rPr>
          <w:rFonts w:cstheme="minorHAnsi"/>
        </w:rPr>
        <w:t>Prace powinny być podpisane: imię i nazwisko autora, wiek, nazwisko nauczyciela – instruktora, nazwa placówki.</w:t>
      </w:r>
    </w:p>
    <w:p w14:paraId="5347D117" w14:textId="5D7EF971" w:rsidR="005E5F33" w:rsidRPr="00AA04B1" w:rsidRDefault="00000000" w:rsidP="00AA04B1">
      <w:pPr>
        <w:pStyle w:val="NormalnyWeb"/>
        <w:numPr>
          <w:ilvl w:val="0"/>
          <w:numId w:val="3"/>
        </w:numPr>
        <w:snapToGrid w:val="0"/>
        <w:spacing w:before="114"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Przed zgłoszeniem prac należy wypełnić kartę zgłoszeniową. Prace należy złożyć do </w:t>
      </w:r>
      <w:r w:rsidR="00CA038B">
        <w:rPr>
          <w:rFonts w:cstheme="minorHAnsi"/>
        </w:rPr>
        <w:t>2</w:t>
      </w:r>
      <w:r w:rsidR="00525168">
        <w:rPr>
          <w:rFonts w:cstheme="minorHAnsi"/>
        </w:rPr>
        <w:t>7</w:t>
      </w:r>
      <w:r w:rsidRPr="00AA04B1">
        <w:rPr>
          <w:rFonts w:cstheme="minorHAnsi"/>
        </w:rPr>
        <w:t>.0</w:t>
      </w:r>
      <w:r w:rsidR="00525168">
        <w:rPr>
          <w:rFonts w:cstheme="minorHAnsi"/>
        </w:rPr>
        <w:t>5</w:t>
      </w:r>
      <w:r w:rsidRPr="00AA04B1">
        <w:rPr>
          <w:rFonts w:cstheme="minorHAnsi"/>
        </w:rPr>
        <w:t>.202</w:t>
      </w:r>
      <w:r w:rsidR="000D024C" w:rsidRPr="00AA04B1">
        <w:rPr>
          <w:rFonts w:cstheme="minorHAnsi"/>
        </w:rPr>
        <w:t>5</w:t>
      </w:r>
      <w:r w:rsidRPr="00AA04B1">
        <w:rPr>
          <w:rFonts w:cstheme="minorHAnsi"/>
        </w:rPr>
        <w:t xml:space="preserve"> r. w Specjalnym Ośrodku Szkolno – Wychowawczym w Świdniku ul. Norwida 4; tel. 534 288 466</w:t>
      </w:r>
    </w:p>
    <w:p w14:paraId="7D2424C5" w14:textId="0DAAD4DC" w:rsidR="000D024C" w:rsidRPr="00AA04B1" w:rsidRDefault="00000000" w:rsidP="00AA04B1">
      <w:pPr>
        <w:pStyle w:val="NormalnyWeb"/>
        <w:numPr>
          <w:ilvl w:val="0"/>
          <w:numId w:val="3"/>
        </w:numPr>
        <w:snapToGrid w:val="0"/>
        <w:spacing w:before="114"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Wszystkie prace biorące udział w konkursie przechodzą na własność Organizatora, który zastrzega sobie prawo do ich publikacji. </w:t>
      </w:r>
    </w:p>
    <w:p w14:paraId="49D3E833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34149809" w14:textId="7417A2F8" w:rsidR="005E5F33" w:rsidRPr="00AA04B1" w:rsidRDefault="00000000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 xml:space="preserve">Termin </w:t>
      </w:r>
    </w:p>
    <w:p w14:paraId="1519524F" w14:textId="20D3FBBF" w:rsidR="005E5F33" w:rsidRPr="00AA04B1" w:rsidRDefault="00000000" w:rsidP="00AA04B1">
      <w:p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Wykonaną pracę należy dostarczyć do Specjalnego Ośrodka Szkolno – Wychowawczego im. Henryka Sienkiewicza 21-040 Świdnik ul. Norwida 4  wraz z wypełnionym formularzem zgłoszeniowym                    do </w:t>
      </w:r>
      <w:r w:rsidR="00CA038B">
        <w:rPr>
          <w:rFonts w:cstheme="minorHAnsi"/>
        </w:rPr>
        <w:t>2</w:t>
      </w:r>
      <w:r w:rsidR="00525168">
        <w:rPr>
          <w:rFonts w:cstheme="minorHAnsi"/>
        </w:rPr>
        <w:t>7</w:t>
      </w:r>
      <w:r w:rsidR="00AA04B1" w:rsidRPr="00AA04B1">
        <w:rPr>
          <w:rFonts w:cstheme="minorHAnsi"/>
        </w:rPr>
        <w:t xml:space="preserve"> </w:t>
      </w:r>
      <w:r w:rsidR="00525168">
        <w:rPr>
          <w:rFonts w:cstheme="minorHAnsi"/>
        </w:rPr>
        <w:t>maja</w:t>
      </w:r>
      <w:r w:rsidRPr="00AA04B1">
        <w:rPr>
          <w:rFonts w:cstheme="minorHAnsi"/>
        </w:rPr>
        <w:t xml:space="preserve"> 202</w:t>
      </w:r>
      <w:r w:rsidR="00AA04B1" w:rsidRPr="00AA04B1">
        <w:rPr>
          <w:rFonts w:cstheme="minorHAnsi"/>
        </w:rPr>
        <w:t>5</w:t>
      </w:r>
      <w:r w:rsidRPr="00AA04B1">
        <w:rPr>
          <w:rFonts w:cstheme="minorHAnsi"/>
        </w:rPr>
        <w:t xml:space="preserve"> r.</w:t>
      </w:r>
    </w:p>
    <w:p w14:paraId="7C06EB8B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07776DA8" w14:textId="617FB9C7" w:rsidR="005E5F33" w:rsidRPr="00AA04B1" w:rsidRDefault="00000000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 xml:space="preserve">Ocena prac </w:t>
      </w:r>
    </w:p>
    <w:p w14:paraId="0BB6680D" w14:textId="77777777" w:rsidR="005E5F33" w:rsidRPr="00AA04B1" w:rsidRDefault="00000000" w:rsidP="00AA04B1">
      <w:p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1. Prace zostaną ocenione przez wcześniej powołaną Komisję Konkursową.</w:t>
      </w:r>
    </w:p>
    <w:p w14:paraId="6FC28007" w14:textId="77777777" w:rsidR="005E5F33" w:rsidRPr="00AA04B1" w:rsidRDefault="00000000" w:rsidP="00AA04B1">
      <w:p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2. Prace dostarczone po terminie nie będą oceniane.</w:t>
      </w:r>
    </w:p>
    <w:p w14:paraId="13B68D6C" w14:textId="77777777" w:rsidR="005E5F33" w:rsidRPr="00AA04B1" w:rsidRDefault="00000000" w:rsidP="00AA04B1">
      <w:p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3. Decyzja Komisji Konkursowej jest ostateczna i niepodważalna. </w:t>
      </w:r>
    </w:p>
    <w:p w14:paraId="5D5C2BE5" w14:textId="77777777" w:rsidR="005E5F33" w:rsidRPr="00AA04B1" w:rsidRDefault="00000000" w:rsidP="00AA04B1">
      <w:p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4. Wyłonieni  laureaci konkursu otrzymają dyplomy i nagrody. </w:t>
      </w:r>
    </w:p>
    <w:p w14:paraId="340CCADB" w14:textId="756BEB77" w:rsidR="005E5F33" w:rsidRPr="00AA04B1" w:rsidRDefault="00000000" w:rsidP="00AA04B1">
      <w:p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 xml:space="preserve">5. Wyniki konkursu zostaną podane na stronie internetowej </w:t>
      </w:r>
      <w:hyperlink r:id="rId5">
        <w:r w:rsidR="005E5F33" w:rsidRPr="00AA04B1">
          <w:rPr>
            <w:rStyle w:val="czeinternetowe"/>
            <w:rFonts w:cstheme="minorHAnsi"/>
          </w:rPr>
          <w:t>www.sosw.eu</w:t>
        </w:r>
      </w:hyperlink>
      <w:r w:rsidRPr="00AA04B1">
        <w:rPr>
          <w:rFonts w:cstheme="minorHAnsi"/>
        </w:rPr>
        <w:t xml:space="preserve"> </w:t>
      </w:r>
      <w:r w:rsidR="00AA04B1" w:rsidRPr="00AA04B1">
        <w:rPr>
          <w:rFonts w:cstheme="minorHAnsi"/>
        </w:rPr>
        <w:t>oraz</w:t>
      </w:r>
      <w:r w:rsidRPr="00AA04B1">
        <w:rPr>
          <w:rFonts w:cstheme="minorHAnsi"/>
        </w:rPr>
        <w:t xml:space="preserve"> </w:t>
      </w:r>
      <w:r w:rsidR="00AA04B1" w:rsidRPr="00AA04B1">
        <w:rPr>
          <w:rFonts w:cstheme="minorHAnsi"/>
        </w:rPr>
        <w:t>przekazane do szkół.</w:t>
      </w:r>
    </w:p>
    <w:p w14:paraId="4E0AE972" w14:textId="77777777" w:rsidR="00AA04B1" w:rsidRDefault="00AA04B1" w:rsidP="00AA04B1">
      <w:pPr>
        <w:spacing w:after="0" w:line="360" w:lineRule="auto"/>
        <w:rPr>
          <w:rFonts w:cstheme="minorHAnsi"/>
          <w:u w:val="single"/>
        </w:rPr>
      </w:pPr>
    </w:p>
    <w:p w14:paraId="78DD575D" w14:textId="3087350C" w:rsidR="00AA04B1" w:rsidRPr="00AA04B1" w:rsidRDefault="00AA04B1" w:rsidP="00AA04B1">
      <w:pPr>
        <w:spacing w:after="0" w:line="360" w:lineRule="auto"/>
        <w:rPr>
          <w:rFonts w:cstheme="minorHAnsi"/>
          <w:u w:val="single"/>
        </w:rPr>
      </w:pPr>
      <w:r w:rsidRPr="00AA04B1">
        <w:rPr>
          <w:rFonts w:cstheme="minorHAnsi"/>
          <w:u w:val="single"/>
        </w:rPr>
        <w:t>Postanowienia końcowe</w:t>
      </w:r>
    </w:p>
    <w:p w14:paraId="5E6D85D1" w14:textId="77777777" w:rsidR="00AA04B1" w:rsidRPr="00AA04B1" w:rsidRDefault="00AA04B1" w:rsidP="00AA04B1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Udział w konkursie jest równoznaczny z akceptacją niniejszego regulaminu.</w:t>
      </w:r>
    </w:p>
    <w:p w14:paraId="2AB386A8" w14:textId="77777777" w:rsidR="00AA04B1" w:rsidRPr="00AA04B1" w:rsidRDefault="00AA04B1" w:rsidP="00AA04B1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Organizator zastrzega sobie prawo do publikacji prac konkursowych w celach promocyjnych.</w:t>
      </w:r>
    </w:p>
    <w:p w14:paraId="4441ABCE" w14:textId="77777777" w:rsidR="00AA04B1" w:rsidRPr="00AA04B1" w:rsidRDefault="00AA04B1" w:rsidP="00AA04B1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AA04B1">
        <w:rPr>
          <w:rFonts w:cstheme="minorHAnsi"/>
        </w:rPr>
        <w:t>Wszelkie sprawy nieujęte w regulaminie rozstrzyga organizator.</w:t>
      </w:r>
    </w:p>
    <w:p w14:paraId="348627FD" w14:textId="77777777" w:rsidR="00AA04B1" w:rsidRPr="00AA04B1" w:rsidRDefault="00AA04B1" w:rsidP="00AA04B1">
      <w:pPr>
        <w:spacing w:after="0" w:line="360" w:lineRule="auto"/>
        <w:ind w:left="720"/>
        <w:rPr>
          <w:rFonts w:cstheme="minorHAnsi"/>
        </w:rPr>
      </w:pPr>
    </w:p>
    <w:p w14:paraId="2668D055" w14:textId="77777777" w:rsidR="00AA04B1" w:rsidRPr="00AA04B1" w:rsidRDefault="00AA04B1" w:rsidP="00AA04B1">
      <w:pPr>
        <w:spacing w:after="0" w:line="360" w:lineRule="auto"/>
        <w:rPr>
          <w:rFonts w:cstheme="minorHAnsi"/>
          <w:b/>
          <w:bCs/>
        </w:rPr>
      </w:pPr>
      <w:r w:rsidRPr="00AA04B1">
        <w:rPr>
          <w:rFonts w:cstheme="minorHAnsi"/>
          <w:b/>
          <w:bCs/>
        </w:rPr>
        <w:t>Serdecznie zapraszamy do udziału w konkursie!</w:t>
      </w:r>
    </w:p>
    <w:p w14:paraId="0C6EE26F" w14:textId="77777777" w:rsidR="00AA04B1" w:rsidRPr="00AA04B1" w:rsidRDefault="00AA04B1" w:rsidP="00AA04B1">
      <w:pPr>
        <w:spacing w:after="0" w:line="360" w:lineRule="auto"/>
        <w:rPr>
          <w:rFonts w:cstheme="minorHAnsi"/>
        </w:rPr>
      </w:pPr>
    </w:p>
    <w:p w14:paraId="69CF0527" w14:textId="07FAF0D9" w:rsidR="005E5F33" w:rsidRPr="00AA04B1" w:rsidRDefault="005E5F33" w:rsidP="00AA04B1">
      <w:pPr>
        <w:spacing w:after="0" w:line="360" w:lineRule="auto"/>
        <w:rPr>
          <w:rFonts w:cstheme="minorHAnsi"/>
        </w:rPr>
      </w:pPr>
    </w:p>
    <w:sectPr w:rsidR="005E5F33" w:rsidRPr="00AA04B1">
      <w:pgSz w:w="11906" w:h="16838"/>
      <w:pgMar w:top="1417" w:right="991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614C"/>
    <w:multiLevelType w:val="multilevel"/>
    <w:tmpl w:val="F08A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20878"/>
    <w:multiLevelType w:val="multilevel"/>
    <w:tmpl w:val="2166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27A08"/>
    <w:multiLevelType w:val="multilevel"/>
    <w:tmpl w:val="8D1C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D1296"/>
    <w:multiLevelType w:val="multilevel"/>
    <w:tmpl w:val="667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A7453A1"/>
    <w:multiLevelType w:val="multilevel"/>
    <w:tmpl w:val="14C40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221CAD"/>
    <w:multiLevelType w:val="multilevel"/>
    <w:tmpl w:val="B07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ED17789"/>
    <w:multiLevelType w:val="multilevel"/>
    <w:tmpl w:val="2ECC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54398"/>
    <w:multiLevelType w:val="multilevel"/>
    <w:tmpl w:val="A47A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FBB548F"/>
    <w:multiLevelType w:val="multilevel"/>
    <w:tmpl w:val="73C8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B3B70"/>
    <w:multiLevelType w:val="multilevel"/>
    <w:tmpl w:val="E48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822664">
    <w:abstractNumId w:val="3"/>
  </w:num>
  <w:num w:numId="2" w16cid:durableId="1903984075">
    <w:abstractNumId w:val="5"/>
  </w:num>
  <w:num w:numId="3" w16cid:durableId="309140323">
    <w:abstractNumId w:val="7"/>
  </w:num>
  <w:num w:numId="4" w16cid:durableId="301228142">
    <w:abstractNumId w:val="4"/>
  </w:num>
  <w:num w:numId="5" w16cid:durableId="1366561833">
    <w:abstractNumId w:val="2"/>
  </w:num>
  <w:num w:numId="6" w16cid:durableId="1953785630">
    <w:abstractNumId w:val="1"/>
  </w:num>
  <w:num w:numId="7" w16cid:durableId="694621051">
    <w:abstractNumId w:val="8"/>
  </w:num>
  <w:num w:numId="8" w16cid:durableId="1963418788">
    <w:abstractNumId w:val="9"/>
  </w:num>
  <w:num w:numId="9" w16cid:durableId="1686008167">
    <w:abstractNumId w:val="0"/>
  </w:num>
  <w:num w:numId="10" w16cid:durableId="1430469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33"/>
    <w:rsid w:val="000D024C"/>
    <w:rsid w:val="00525168"/>
    <w:rsid w:val="0058232A"/>
    <w:rsid w:val="005E3DF8"/>
    <w:rsid w:val="005E5F33"/>
    <w:rsid w:val="00647B12"/>
    <w:rsid w:val="0083348F"/>
    <w:rsid w:val="008E2392"/>
    <w:rsid w:val="00A214CE"/>
    <w:rsid w:val="00AA04B1"/>
    <w:rsid w:val="00BF5551"/>
    <w:rsid w:val="00CA038B"/>
    <w:rsid w:val="00C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BE61"/>
  <w15:docId w15:val="{AE921619-18F1-4A05-AEB5-3846AA49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4005A"/>
    <w:rPr>
      <w:color w:val="0000FF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w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dc:description/>
  <cp:lastModifiedBy>Asia Drzewińska</cp:lastModifiedBy>
  <cp:revision>8</cp:revision>
  <cp:lastPrinted>2025-04-02T05:23:00Z</cp:lastPrinted>
  <dcterms:created xsi:type="dcterms:W3CDTF">2025-03-30T10:00:00Z</dcterms:created>
  <dcterms:modified xsi:type="dcterms:W3CDTF">2025-05-06T05:27:00Z</dcterms:modified>
  <dc:language>pl-PL</dc:language>
</cp:coreProperties>
</file>